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5103"/>
        </w:tabs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-152399</wp:posOffset>
                </wp:positionV>
                <wp:extent cx="6489700" cy="648546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5913" y="3460490"/>
                          <a:ext cx="6480175" cy="63902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dk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-152399</wp:posOffset>
                </wp:positionV>
                <wp:extent cx="6489700" cy="648546"/>
                <wp:effectExtent b="0" l="0" r="0" t="0"/>
                <wp:wrapSquare wrapText="bothSides" distB="0" distT="0" distL="0" distR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9700" cy="648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1441576</wp:posOffset>
            </wp:positionH>
            <wp:positionV relativeFrom="paragraph">
              <wp:posOffset>-123824</wp:posOffset>
            </wp:positionV>
            <wp:extent cx="3432810" cy="561340"/>
            <wp:effectExtent b="0" l="0" r="0" t="0"/>
            <wp:wrapTopAndBottom distB="0" distT="0"/>
            <wp:docPr descr="https://lh5.googleusercontent.com/0AbC4PRINtTIVJneNutfyR_2wVHgy3RFLP_KFmg5ip0zCRP6l_37Q3bbdGApfgeJLncH2wjIWdMtB7myeoXeCuYLmd0vjye2q-J25nkvmW7tBVg-VNlpKhpfPFpyVAGsXK2d5B7X" id="6" name="image1.png"/>
            <a:graphic>
              <a:graphicData uri="http://schemas.openxmlformats.org/drawingml/2006/picture">
                <pic:pic>
                  <pic:nvPicPr>
                    <pic:cNvPr descr="https://lh5.googleusercontent.com/0AbC4PRINtTIVJneNutfyR_2wVHgy3RFLP_KFmg5ip0zCRP6l_37Q3bbdGApfgeJLncH2wjIWdMtB7myeoXeCuYLmd0vjye2q-J25nkvmW7tBVg-VNlpKhpfPFpyVAGsXK2d5B7X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2810" cy="561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ind w:right="-39"/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Lietuvos prancūzų kalbos mokytojų ir dėstytojų asociacijos konferencija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20"/>
          <w:szCs w:val="20"/>
          <w:rtl w:val="0"/>
        </w:rPr>
        <w:t xml:space="preserve">Congrès annuel de l’Association des professeurs de français de Lituanie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-78739</wp:posOffset>
            </wp:positionH>
            <wp:positionV relativeFrom="paragraph">
              <wp:posOffset>211455</wp:posOffset>
            </wp:positionV>
            <wp:extent cx="6630670" cy="170815"/>
            <wp:effectExtent b="0" l="0" r="0" t="0"/>
            <wp:wrapSquare wrapText="bothSides" distB="0" distT="0" distL="0" distR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0670" cy="170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line="339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Tvari f(F)rankofonija: mokytojo vaidmuo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-78739</wp:posOffset>
            </wp:positionH>
            <wp:positionV relativeFrom="paragraph">
              <wp:posOffset>22860</wp:posOffset>
            </wp:positionV>
            <wp:extent cx="6630670" cy="163195"/>
            <wp:effectExtent b="0" l="0" r="0" t="0"/>
            <wp:wrapSquare wrapText="bothSides" distB="0" distT="0" distL="0" distR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0670" cy="163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18"/>
          <w:szCs w:val="18"/>
          <w:rtl w:val="0"/>
        </w:rPr>
        <w:t xml:space="preserve">F(f)rancophonie durable : le rôle de l’enseignant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-78739</wp:posOffset>
            </wp:positionH>
            <wp:positionV relativeFrom="paragraph">
              <wp:posOffset>33655</wp:posOffset>
            </wp:positionV>
            <wp:extent cx="6630670" cy="6350"/>
            <wp:effectExtent b="0" l="0" r="0" t="0"/>
            <wp:wrapSquare wrapText="bothSides" distB="0" distT="0" distL="0" distR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0670" cy="6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LAPKRIČIO </w:t>
      </w:r>
      <w:r w:rsidDel="00000000" w:rsidR="00000000" w:rsidRPr="00000000">
        <w:rPr>
          <w:rFonts w:ascii="Arial Narrow" w:cs="Arial Narrow" w:eastAsia="Arial Narrow" w:hAnsi="Arial Narrow"/>
          <w:b w:val="1"/>
          <w:color w:val="c00000"/>
          <w:sz w:val="16"/>
          <w:szCs w:val="16"/>
          <w:rtl w:val="0"/>
        </w:rPr>
        <w:t xml:space="preserve">9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16"/>
          <w:szCs w:val="16"/>
          <w:rtl w:val="0"/>
        </w:rPr>
        <w:t xml:space="preserve">NOVEMBRE /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LR Seimas, Gedimino pr. 53, Vilnius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LAPKRIČIO </w:t>
      </w:r>
      <w:r w:rsidDel="00000000" w:rsidR="00000000" w:rsidRPr="00000000">
        <w:rPr>
          <w:rFonts w:ascii="Arial Narrow" w:cs="Arial Narrow" w:eastAsia="Arial Narrow" w:hAnsi="Arial Narrow"/>
          <w:b w:val="1"/>
          <w:color w:val="c00000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16"/>
          <w:szCs w:val="16"/>
          <w:rtl w:val="0"/>
        </w:rPr>
        <w:t xml:space="preserve">NOVEMBRE /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Vilniaus Universitetas, Universiteto g. 5, Vilnius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165100</wp:posOffset>
                </wp:positionV>
                <wp:extent cx="6517005" cy="127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7498" y="3777619"/>
                          <a:ext cx="651700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165100</wp:posOffset>
                </wp:positionV>
                <wp:extent cx="6517005" cy="12700"/>
                <wp:effectExtent b="0" l="0" r="0" t="0"/>
                <wp:wrapSquare wrapText="bothSides" distB="0" distT="0" distL="0" distR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70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25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Partneriai /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16"/>
          <w:szCs w:val="16"/>
          <w:rtl w:val="0"/>
        </w:rPr>
        <w:t xml:space="preserve">Partenaires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LR Seimas / 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16"/>
          <w:szCs w:val="16"/>
          <w:rtl w:val="0"/>
        </w:rPr>
        <w:t xml:space="preserve">Seimas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16"/>
          <w:szCs w:val="16"/>
          <w:rtl w:val="0"/>
        </w:rPr>
        <w:t xml:space="preserve">de la République de Lituanie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Prancūzų institutas Lietuvoje / 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16"/>
          <w:szCs w:val="16"/>
          <w:rtl w:val="0"/>
        </w:rPr>
        <w:t xml:space="preserve">Institut français de Lituanie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Vilniaus universitetas / </w:t>
      </w:r>
      <w:r w:rsidDel="00000000" w:rsidR="00000000" w:rsidRPr="00000000">
        <w:rPr>
          <w:rFonts w:ascii="Arial Narrow" w:cs="Arial Narrow" w:eastAsia="Arial Narrow" w:hAnsi="Arial Narrow"/>
          <w:color w:val="0070c0"/>
          <w:sz w:val="16"/>
          <w:szCs w:val="16"/>
          <w:rtl w:val="0"/>
        </w:rPr>
        <w:t xml:space="preserve">Université de Vilnius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0.0" w:type="pct"/>
        <w:tblLayout w:type="fixed"/>
        <w:tblLook w:val="0400"/>
      </w:tblPr>
      <w:tblGrid>
        <w:gridCol w:w="1120"/>
        <w:gridCol w:w="20"/>
        <w:gridCol w:w="9060"/>
        <w:tblGridChange w:id="0">
          <w:tblGrid>
            <w:gridCol w:w="1120"/>
            <w:gridCol w:w="20"/>
            <w:gridCol w:w="9060"/>
          </w:tblGrid>
        </w:tblGridChange>
      </w:tblGrid>
      <w:tr>
        <w:trPr>
          <w:trHeight w:val="180" w:hRule="atLeast"/>
        </w:trPr>
        <w:tc>
          <w:tcPr>
            <w:shd w:fill="95b3d7" w:val="clear"/>
            <w:vAlign w:val="bottom"/>
          </w:tcPr>
          <w:p w:rsidR="00000000" w:rsidDel="00000000" w:rsidP="00000000" w:rsidRDefault="00000000" w:rsidRPr="00000000" w14:paraId="00000018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vAlign w:val="bottom"/>
          </w:tcPr>
          <w:p w:rsidR="00000000" w:rsidDel="00000000" w:rsidP="00000000" w:rsidRDefault="00000000" w:rsidRPr="00000000" w14:paraId="0000001A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LAPKRIČIO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c00000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sz w:val="16"/>
                <w:szCs w:val="16"/>
                <w:rtl w:val="0"/>
              </w:rPr>
              <w:t xml:space="preserve">NOVEMBRE /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 Vilniaus universitetas / Université de Vilnius, salė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shd w:fill="95b3d7" w:val="clear"/>
            <w:vAlign w:val="bottom"/>
          </w:tcPr>
          <w:p w:rsidR="00000000" w:rsidDel="00000000" w:rsidP="00000000" w:rsidRDefault="00000000" w:rsidRPr="00000000" w14:paraId="0000001B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vAlign w:val="bottom"/>
          </w:tcPr>
          <w:p w:rsidR="00000000" w:rsidDel="00000000" w:rsidP="00000000" w:rsidRDefault="00000000" w:rsidRPr="00000000" w14:paraId="0000001D">
            <w:pPr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bottom w:color="daeef3" w:space="0" w:sz="8" w:val="single"/>
            </w:tcBorders>
            <w:shd w:fill="daeef3" w:val="clear"/>
            <w:vAlign w:val="bottom"/>
          </w:tcPr>
          <w:p w:rsidR="00000000" w:rsidDel="00000000" w:rsidP="00000000" w:rsidRDefault="00000000" w:rsidRPr="00000000" w14:paraId="0000001E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9.30 –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aeef3" w:space="0" w:sz="8" w:val="single"/>
            </w:tcBorders>
            <w:shd w:fill="daeef3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Registracija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Inscriptions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10.00 – 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Atidarymas ir sveikinimo kalbos /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sz w:val="16"/>
                <w:szCs w:val="16"/>
                <w:rtl w:val="0"/>
              </w:rPr>
              <w:t xml:space="preserve">Ouverture et mots de bienvenue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ind w:left="82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Arūnas GELŪNAS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LR Seimo narys, Tarpparlamentinių ryšių su Prancūzijos Respublika grupės pirmininkas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Membre du Seimas, Président du Groupe parlementaire des relations avec la République Française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Eugenijus JOVAIŠA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LR Seimo narys, Švietimo ir mokslo komiteto pirmininkas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Membre du Seimas, Président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de la Commission de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l’éducation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et des sciences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Darius SKUSEVIČIUS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LR Užsienio reikalų viceministras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Vice-ministre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des Affaires étrangères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3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Prénom NOM (vice-ministre 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LR Švietimo ir mokslo ministerija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Ministère de l’éducation et des sciences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Claire LIGNIERES-COUNATHE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J. E. Prancūzijos ambasadorė Lietuvoje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S. Exc. Ambassadrice de France en Lituanie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Jean-René BOURREL,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Formateur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Apie f(F)rankofoniją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70c0"/>
                <w:sz w:val="16"/>
                <w:szCs w:val="16"/>
                <w:rtl w:val="0"/>
              </w:rPr>
              <w:t xml:space="preserve">"Science sans conscience n'est que ruine de l'âme...": enseignement des Lettres, est-ce un métier ou une mission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4E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"Mokslas be sąmonės tėra dvasios griuvėsiai". Literatūros dėstymas: profesija ar misija?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Lietuvos Valstybės 100-mečio proga, dėmesys nusipelniusiems prancūzų kalbos dėstytojams ir mokytojams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sz w:val="16"/>
                <w:szCs w:val="16"/>
                <w:rtl w:val="0"/>
              </w:rPr>
              <w:t xml:space="preserve">A l’occasion du Centenaire de la Lituanie restaurée, l’attention particulière aux enseignants de français méritants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bottom"/>
          </w:tcPr>
          <w:p w:rsidR="00000000" w:rsidDel="00000000" w:rsidP="00000000" w:rsidRDefault="00000000" w:rsidRPr="00000000" w14:paraId="00000057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bottom w:color="daeef3" w:space="0" w:sz="8" w:val="single"/>
            </w:tcBorders>
            <w:shd w:fill="daeef3" w:val="clear"/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12.00 – 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aeef3" w:space="0" w:sz="8" w:val="single"/>
            </w:tcBorders>
            <w:shd w:fill="daeef3" w:val="clear"/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Pietūs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Déjeuner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bottom"/>
          </w:tcPr>
          <w:p w:rsidR="00000000" w:rsidDel="00000000" w:rsidP="00000000" w:rsidRDefault="00000000" w:rsidRPr="00000000" w14:paraId="0000005D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13.30 – 14.15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Pierre-Yves ROUX, Expert du CIEP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Ar švietimo ateitis rašoma dviem kalbomis?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70c0"/>
                <w:sz w:val="16"/>
                <w:szCs w:val="16"/>
                <w:rtl w:val="0"/>
              </w:rPr>
              <w:t xml:space="preserve">Le futur de l'éducation s'écrit-il en deux langues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66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14.15 – 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Ugdymo plėtotės centro atstovas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….. du Centre du développement de l’éducation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6C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QF ženklo diegimas Lietuvoje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6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70c0"/>
                <w:sz w:val="16"/>
                <w:szCs w:val="16"/>
                <w:rtl w:val="0"/>
              </w:rPr>
              <w:t xml:space="preserve">LABEL QF (Qualité Francophone) en Lituanie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72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14.30 – 14.45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ind w:left="82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Eglė PRANCKŪNIENĖ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75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Programos RENKUOSI MOKYTI direktorė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Directrice du Programme JE CHOISIS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D’ENSEIGNER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78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Pavadinimas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7B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ind w:left="82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70c0"/>
                <w:sz w:val="16"/>
                <w:szCs w:val="16"/>
                <w:rtl w:val="0"/>
              </w:rPr>
              <w:t xml:space="preserve">Titre de l‘intervention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7E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14.45– 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Prénom NOM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81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VDU atstovas.ė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Représentant.e de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la VDU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8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ind w:left="84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6"/>
                <w:szCs w:val="16"/>
                <w:rtl w:val="0"/>
              </w:rPr>
              <w:t xml:space="preserve">VDU Švietimo akademija – mokytojų rengimo centras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87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ind w:left="82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70c0"/>
                <w:sz w:val="16"/>
                <w:szCs w:val="16"/>
                <w:rtl w:val="0"/>
              </w:rPr>
              <w:t xml:space="preserve">Académie de l’éducation de la VDU : Centre de formation initiale des enseignants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8A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bottom w:color="daeef3" w:space="0" w:sz="8" w:val="single"/>
            </w:tcBorders>
            <w:shd w:fill="daeef3" w:val="clear"/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15.00 – 15.15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contextualSpacing w:val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aeef3" w:space="0" w:sz="8" w:val="single"/>
            </w:tcBorders>
            <w:shd w:fill="daeef3" w:val="clear"/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Pertrauka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Pause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contextualSpacing w:val="0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15.15 – 15.45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contextualSpacing w:val="0"/>
              <w:rPr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Diskusija /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70c0"/>
                <w:sz w:val="16"/>
                <w:szCs w:val="16"/>
                <w:rtl w:val="0"/>
              </w:rPr>
              <w:t xml:space="preserve">Discussions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8">
            <w:pPr>
              <w:ind w:left="82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Lietuvos prancūzų kalbos mokytojo vaidmuo tvarioje f(F)rankofonijoje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9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contextualSpacing w:val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ind w:left="82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70c0"/>
                <w:sz w:val="16"/>
                <w:szCs w:val="16"/>
                <w:rtl w:val="0"/>
              </w:rPr>
              <w:t xml:space="preserve">Le rôle du professeur de français de Lituanie dans la f(F)rancophonie durable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C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E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Moderuoja : Arūnas GELŪNAS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9F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bottom"/>
          </w:tcPr>
          <w:p w:rsidR="00000000" w:rsidDel="00000000" w:rsidP="00000000" w:rsidRDefault="00000000" w:rsidRPr="00000000" w14:paraId="000000A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bottom"/>
          </w:tcPr>
          <w:p w:rsidR="00000000" w:rsidDel="00000000" w:rsidP="00000000" w:rsidRDefault="00000000" w:rsidRPr="00000000" w14:paraId="000000A2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15.45 – 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ind w:left="10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Apibendrinimas ir pirmosios dienos uždarymas /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70c0"/>
                <w:sz w:val="16"/>
                <w:szCs w:val="16"/>
                <w:rtl w:val="0"/>
              </w:rPr>
              <w:t xml:space="preserve">Conclusions et clôture de la première journée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Sinchroninis vertimas /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16"/>
          <w:szCs w:val="16"/>
          <w:rtl w:val="0"/>
        </w:rPr>
        <w:t xml:space="preserve">Interprétation simultanée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16"/>
          <w:szCs w:val="16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contextualSpacing w:val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Lina RIMKUVIENĖ ir/</w:t>
      </w:r>
      <w:r w:rsidDel="00000000" w:rsidR="00000000" w:rsidRPr="00000000">
        <w:rPr>
          <w:rFonts w:ascii="Arial Narrow" w:cs="Arial Narrow" w:eastAsia="Arial Narrow" w:hAnsi="Arial Narrow"/>
          <w:b w:val="1"/>
          <w:color w:val="0070c0"/>
          <w:sz w:val="16"/>
          <w:szCs w:val="16"/>
          <w:rtl w:val="0"/>
        </w:rPr>
        <w:t xml:space="preserve">et</w:t>
      </w: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rtl w:val="0"/>
        </w:rPr>
        <w:t xml:space="preserve"> Antanas DAMBRAUSKAS</w:t>
      </w:r>
    </w:p>
    <w:p w:rsidR="00000000" w:rsidDel="00000000" w:rsidP="00000000" w:rsidRDefault="00000000" w:rsidRPr="00000000" w14:paraId="000000A8">
      <w:pPr>
        <w:contextualSpacing w:val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0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1E0"/>
      </w:tblPr>
      <w:tblGrid>
        <w:gridCol w:w="2550"/>
        <w:gridCol w:w="2550"/>
        <w:gridCol w:w="2550"/>
        <w:gridCol w:w="2550"/>
        <w:tblGridChange w:id="0">
          <w:tblGrid>
            <w:gridCol w:w="2550"/>
            <w:gridCol w:w="2550"/>
            <w:gridCol w:w="2550"/>
            <w:gridCol w:w="2550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AA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9.00-9.30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AB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Le 10 novembre. Accueil et inscription à la conférence. Café au 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étage.</w:t>
            </w:r>
          </w:p>
        </w:tc>
      </w:tr>
      <w:tr>
        <w:trPr>
          <w:trHeight w:val="2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9.30-9.40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Jean Marie Sani, sveikinimo žodis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9.40-11.10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Conférence de "Užsienio kalbų mokymo(si) mitai ir tikrovė" prof. habil. dr. Sergejus Temcinas  (salle …….. 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11.10-11.40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Irena Raudienė, Ugdymo turinio atnaujinimas/diskusija/pasiūlymai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11.40-12.10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Représentant de l‘Association des professeurs de français en Estonie/ Olympiade Baltique/discussion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12.10-12.20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12.20-12.30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LSMU teatro festivalis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CA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12.40-14.00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CB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Pause déjeuner. 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14.10-14.20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Le compte-rendu annuel de l’Association lituanienne des professeurs de français et sa future stratégie. </w:t>
            </w:r>
          </w:p>
          <w:p w:rsidR="00000000" w:rsidDel="00000000" w:rsidP="00000000" w:rsidRDefault="00000000" w:rsidRPr="00000000" w14:paraId="000000D0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Présidente de l’Association lituanienne des professeurs de français Jurgita KIMBIRAUSKIENĖ /puslapio atnaujinimas/bei kvietimas prie veiklų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14.20-14.45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Présentation des activités organisées par l’Association et d‘autres institutions/Simkuviene//Danutė apie kitus renginius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7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 14.45-16.00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Travail en groupes au choix</w:t>
            </w:r>
          </w:p>
        </w:tc>
      </w:tr>
      <w:tr>
        <w:trPr>
          <w:trHeight w:val="6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Atelier animé par </w:t>
            </w:r>
          </w:p>
          <w:p w:rsidR="00000000" w:rsidDel="00000000" w:rsidP="00000000" w:rsidRDefault="00000000" w:rsidRPr="00000000" w14:paraId="000000DD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Judita Jurkėnaitė</w:t>
            </w:r>
          </w:p>
          <w:p w:rsidR="00000000" w:rsidDel="00000000" w:rsidP="00000000" w:rsidRDefault="00000000" w:rsidRPr="00000000" w14:paraId="000000DE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Pierre Henrie Pache</w:t>
            </w:r>
          </w:p>
          <w:p w:rsidR="00000000" w:rsidDel="00000000" w:rsidP="00000000" w:rsidRDefault="00000000" w:rsidRPr="00000000" w14:paraId="000000E0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Tice: utiliser ENTBOX en classe.</w:t>
            </w:r>
          </w:p>
          <w:p w:rsidR="00000000" w:rsidDel="00000000" w:rsidP="00000000" w:rsidRDefault="00000000" w:rsidRPr="00000000" w14:paraId="000000E1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Curiosité ou outil indispensable 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Bource nice 1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Olivier Morere</w:t>
            </w:r>
          </w:p>
          <w:p w:rsidR="00000000" w:rsidDel="00000000" w:rsidP="00000000" w:rsidRDefault="00000000" w:rsidRPr="00000000" w14:paraId="000000E6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Video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contextualSpacing w:val="0"/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6"/>
                <w:szCs w:val="16"/>
                <w:rtl w:val="0"/>
              </w:rPr>
              <w:t xml:space="preserve">IF profs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bource nice 2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ED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16.00-17.00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EE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Clôture de la conférence (salle 310) •lūkesčių ir poreikių anketa </w:t>
            </w:r>
          </w:p>
          <w:p w:rsidR="00000000" w:rsidDel="00000000" w:rsidP="00000000" w:rsidRDefault="00000000" w:rsidRPr="00000000" w14:paraId="000000EF">
            <w:pPr>
              <w:contextualSpacing w:val="0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•Refleksijos anketa po konferencijos</w:t>
            </w:r>
          </w:p>
        </w:tc>
      </w:tr>
    </w:tbl>
    <w:p w:rsidR="00000000" w:rsidDel="00000000" w:rsidP="00000000" w:rsidRDefault="00000000" w:rsidRPr="00000000" w14:paraId="000000F2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contextualSpacing w:val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Tice: utiliser ENTBOX en classe. </w:t>
      </w:r>
    </w:p>
    <w:p w:rsidR="00000000" w:rsidDel="00000000" w:rsidP="00000000" w:rsidRDefault="00000000" w:rsidRPr="00000000" w14:paraId="000000F4">
      <w:pPr>
        <w:contextualSpacing w:val="0"/>
        <w:rPr>
          <w:rFonts w:ascii="Arial" w:cs="Arial" w:eastAsia="Arial" w:hAnsi="Arial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u w:val="single"/>
          <w:rtl w:val="0"/>
        </w:rPr>
        <w:t xml:space="preserve">12 participants maximum</w:t>
      </w:r>
    </w:p>
    <w:p w:rsidR="00000000" w:rsidDel="00000000" w:rsidP="00000000" w:rsidRDefault="00000000" w:rsidRPr="00000000" w14:paraId="000000F5">
      <w:pPr>
        <w:contextualSpacing w:val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Curiosité ou outil indispensable ?</w:t>
      </w:r>
    </w:p>
    <w:p w:rsidR="00000000" w:rsidDel="00000000" w:rsidP="00000000" w:rsidRDefault="00000000" w:rsidRPr="00000000" w14:paraId="000000F6">
      <w:pPr>
        <w:contextualSpacing w:val="0"/>
        <w:rPr>
          <w:rFonts w:ascii="Arial" w:cs="Arial" w:eastAsia="Arial" w:hAnsi="Arial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Apportez votre smartphone, tablette ou PC portable et surtout vos </w:t>
      </w:r>
      <w:r w:rsidDel="00000000" w:rsidR="00000000" w:rsidRPr="00000000">
        <w:rPr>
          <w:rFonts w:ascii="Arial" w:cs="Arial" w:eastAsia="Arial" w:hAnsi="Arial"/>
          <w:color w:val="222222"/>
          <w:u w:val="single"/>
          <w:rtl w:val="0"/>
        </w:rPr>
        <w:t xml:space="preserve">écouteurs</w:t>
      </w:r>
    </w:p>
    <w:p w:rsidR="00000000" w:rsidDel="00000000" w:rsidP="00000000" w:rsidRDefault="00000000" w:rsidRPr="00000000" w14:paraId="000000F7">
      <w:pPr>
        <w:contextualSpacing w:val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Découvrez ses possibilités du système: écoute individuelle, partage et création de documents</w:t>
      </w:r>
    </w:p>
    <w:p w:rsidR="00000000" w:rsidDel="00000000" w:rsidP="00000000" w:rsidRDefault="00000000" w:rsidRPr="00000000" w14:paraId="000000F8">
      <w:pPr>
        <w:contextualSpacing w:val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http://entbox.ticedu.fr/</w:t>
      </w:r>
    </w:p>
    <w:p w:rsidR="00000000" w:rsidDel="00000000" w:rsidP="00000000" w:rsidRDefault="00000000" w:rsidRPr="00000000" w14:paraId="000000F9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0"/>
      <w:pgMar w:bottom="0" w:top="841" w:left="1140" w:right="56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cb9ca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